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49" w:rsidRDefault="009F4D49" w:rsidP="009F4D49">
      <w:pPr>
        <w:tabs>
          <w:tab w:val="left" w:pos="567"/>
          <w:tab w:val="left" w:pos="709"/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B07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</w:t>
      </w:r>
      <w:r w:rsidR="00CA2882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первого </w:t>
      </w:r>
      <w:r w:rsidRPr="00580B07">
        <w:rPr>
          <w:rFonts w:ascii="Times New Roman" w:eastAsia="Times New Roman" w:hAnsi="Times New Roman" w:cs="Times New Roman"/>
          <w:b/>
          <w:sz w:val="28"/>
          <w:szCs w:val="28"/>
        </w:rPr>
        <w:t>задания вариативной части I</w:t>
      </w:r>
      <w:proofErr w:type="spellStart"/>
      <w:r w:rsidRPr="00580B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580B07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уровня</w:t>
      </w:r>
    </w:p>
    <w:p w:rsidR="00CA2882" w:rsidRDefault="00CA2882" w:rsidP="009F4D49">
      <w:pPr>
        <w:tabs>
          <w:tab w:val="left" w:pos="567"/>
          <w:tab w:val="left" w:pos="709"/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Приготовление и проведение контроля качества лекарственной формы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096"/>
        <w:gridCol w:w="1418"/>
        <w:gridCol w:w="1417"/>
      </w:tblGrid>
      <w:tr w:rsidR="009F4D49" w:rsidRPr="009B2B1A" w:rsidTr="009F4D49">
        <w:tc>
          <w:tcPr>
            <w:tcW w:w="851" w:type="dxa"/>
          </w:tcPr>
          <w:p w:rsidR="009F4D49" w:rsidRPr="00116506" w:rsidRDefault="009F4D49" w:rsidP="009F4D49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D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D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931" w:type="dxa"/>
            <w:gridSpan w:val="3"/>
            <w:shd w:val="clear" w:color="auto" w:fill="auto"/>
          </w:tcPr>
          <w:p w:rsidR="009F4D49" w:rsidRPr="009F4D49" w:rsidRDefault="009F4D49" w:rsidP="009F4D49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D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Код, наименование общих и профессиональных компетенций в соответствии с ФГОС СПО</w:t>
            </w:r>
            <w:r w:rsidR="00CA2882" w:rsidRPr="00CA2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специальности </w:t>
            </w:r>
            <w:r w:rsidR="00CA2882" w:rsidRPr="00CA28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33.02.01 Фармация</w:t>
            </w:r>
          </w:p>
        </w:tc>
      </w:tr>
      <w:tr w:rsidR="009F4D49" w:rsidRPr="009B2B1A" w:rsidTr="009F4D49">
        <w:tc>
          <w:tcPr>
            <w:tcW w:w="851" w:type="dxa"/>
          </w:tcPr>
          <w:p w:rsidR="009F4D49" w:rsidRPr="00116506" w:rsidRDefault="009F4D49" w:rsidP="00B2546A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9F4D49" w:rsidRPr="00CD4A6F" w:rsidRDefault="009F4D49" w:rsidP="009F4D4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4A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общие компетенции:</w:t>
            </w:r>
          </w:p>
          <w:p w:rsidR="009F4D49" w:rsidRPr="008B30A2" w:rsidRDefault="009F4D49" w:rsidP="009F4D4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0A2">
              <w:rPr>
                <w:rFonts w:ascii="Times New Roman" w:hAnsi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9F4D49" w:rsidRPr="008B30A2" w:rsidRDefault="009F4D49" w:rsidP="009F4D4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0A2">
              <w:rPr>
                <w:rFonts w:ascii="Times New Roman" w:hAnsi="Times New Roman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  <w:p w:rsidR="009F4D49" w:rsidRPr="008B30A2" w:rsidRDefault="009F4D49" w:rsidP="009F4D4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0A2">
              <w:rPr>
                <w:rFonts w:ascii="Times New Roman" w:hAnsi="Times New Roman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9F4D49" w:rsidRPr="008B30A2" w:rsidRDefault="009F4D49" w:rsidP="009F4D4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0A2">
              <w:rPr>
                <w:rFonts w:ascii="Times New Roman" w:hAnsi="Times New Roman"/>
              </w:rPr>
              <w:t>ОК 4.</w:t>
            </w:r>
            <w:r w:rsidR="00CD4A6F">
              <w:rPr>
                <w:rFonts w:ascii="Times New Roman" w:hAnsi="Times New Roman"/>
              </w:rPr>
              <w:t xml:space="preserve"> </w:t>
            </w:r>
            <w:r w:rsidRPr="008B30A2">
              <w:rPr>
                <w:rFonts w:ascii="Times New Roman" w:hAnsi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9F4D49" w:rsidRPr="008B30A2" w:rsidRDefault="009F4D49" w:rsidP="009F4D4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0A2">
              <w:rPr>
                <w:rFonts w:ascii="Times New Roman" w:hAnsi="Times New Roman"/>
              </w:rPr>
              <w:t>ОК</w:t>
            </w:r>
            <w:r w:rsidR="00CD4A6F">
              <w:rPr>
                <w:rFonts w:ascii="Times New Roman" w:hAnsi="Times New Roman"/>
              </w:rPr>
              <w:t xml:space="preserve"> </w:t>
            </w:r>
            <w:r w:rsidRPr="008B30A2">
              <w:rPr>
                <w:rFonts w:ascii="Times New Roman" w:hAnsi="Times New Roman"/>
              </w:rPr>
              <w:t>5.</w:t>
            </w:r>
            <w:r w:rsidR="00CD4A6F">
              <w:rPr>
                <w:rFonts w:ascii="Times New Roman" w:hAnsi="Times New Roman"/>
              </w:rPr>
              <w:t xml:space="preserve"> </w:t>
            </w:r>
            <w:r w:rsidRPr="008B30A2">
              <w:rPr>
                <w:rFonts w:ascii="Times New Roman" w:hAnsi="Times New Roman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  <w:p w:rsidR="009F4D49" w:rsidRPr="008B30A2" w:rsidRDefault="00CD4A6F" w:rsidP="009F4D4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6. </w:t>
            </w:r>
            <w:r w:rsidR="009F4D49" w:rsidRPr="008B30A2">
              <w:rPr>
                <w:rFonts w:ascii="Times New Roman" w:hAnsi="Times New Roman"/>
              </w:rPr>
              <w:t>Работать в коллективе и в команде, эффективно общаться с коллегами, руководством, потребителями.</w:t>
            </w:r>
          </w:p>
          <w:p w:rsidR="009F4D49" w:rsidRPr="008B30A2" w:rsidRDefault="00CD4A6F" w:rsidP="009F4D4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7. </w:t>
            </w:r>
            <w:r w:rsidR="009F4D49" w:rsidRPr="008B30A2">
              <w:rPr>
                <w:rFonts w:ascii="Times New Roman" w:hAnsi="Times New Roman"/>
              </w:rPr>
              <w:t xml:space="preserve">Брать на себя ответственность за работу членов команды (подчиненных), за результат выполнения заданий.  </w:t>
            </w:r>
          </w:p>
          <w:p w:rsidR="009F4D49" w:rsidRDefault="009F4D49" w:rsidP="009F4D4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="00CD4A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8. </w:t>
            </w:r>
            <w:r w:rsidRPr="008B30A2">
              <w:rPr>
                <w:rFonts w:ascii="Times New Roman" w:hAnsi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  <w:p w:rsidR="009F4D49" w:rsidRPr="00CD4A6F" w:rsidRDefault="009F4D49" w:rsidP="009F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A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профессиональные компетенции:</w:t>
            </w:r>
          </w:p>
          <w:p w:rsidR="009F4D49" w:rsidRDefault="009F4D49" w:rsidP="009F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8">
              <w:rPr>
                <w:rFonts w:ascii="Times New Roman" w:hAnsi="Times New Roman" w:cs="Times New Roman"/>
                <w:color w:val="000000"/>
                <w:spacing w:val="1"/>
              </w:rPr>
              <w:t xml:space="preserve">ПК </w:t>
            </w:r>
            <w:r w:rsidR="00CD4A6F">
              <w:rPr>
                <w:rFonts w:ascii="Times New Roman" w:hAnsi="Times New Roman" w:cs="Times New Roman"/>
                <w:color w:val="000000"/>
                <w:spacing w:val="28"/>
              </w:rPr>
              <w:t>2.</w:t>
            </w:r>
            <w:r w:rsidRPr="006045C8">
              <w:rPr>
                <w:rFonts w:ascii="Times New Roman" w:hAnsi="Times New Roman" w:cs="Times New Roman"/>
                <w:color w:val="000000"/>
                <w:spacing w:val="28"/>
              </w:rPr>
              <w:t>1.</w:t>
            </w:r>
            <w:r w:rsidRPr="006045C8">
              <w:rPr>
                <w:rFonts w:ascii="Times New Roman" w:hAnsi="Times New Roman" w:cs="Times New Roman"/>
                <w:color w:val="000000"/>
                <w:spacing w:val="1"/>
              </w:rPr>
              <w:t xml:space="preserve">Изготавливать лекарственные формы по рецептам и требованиям </w:t>
            </w:r>
            <w:r w:rsidRPr="006045C8">
              <w:rPr>
                <w:rFonts w:ascii="Times New Roman" w:hAnsi="Times New Roman" w:cs="Times New Roman"/>
                <w:color w:val="000000"/>
                <w:spacing w:val="-1"/>
              </w:rPr>
              <w:t>учреждений здравоохранения.</w:t>
            </w:r>
          </w:p>
          <w:p w:rsidR="009F4D49" w:rsidRPr="006045C8" w:rsidRDefault="009F4D49" w:rsidP="009F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ПК </w:t>
            </w:r>
            <w:r w:rsidR="00CD4A6F">
              <w:rPr>
                <w:rFonts w:ascii="Times New Roman" w:hAnsi="Times New Roman" w:cs="Times New Roman"/>
                <w:color w:val="000000"/>
                <w:spacing w:val="-1"/>
              </w:rPr>
              <w:t xml:space="preserve">2.3. </w:t>
            </w:r>
            <w:r w:rsidRPr="006045C8">
              <w:rPr>
                <w:rFonts w:ascii="Times New Roman" w:hAnsi="Times New Roman" w:cs="Times New Roman"/>
                <w:color w:val="000000"/>
                <w:spacing w:val="-1"/>
              </w:rPr>
              <w:t>Владеть   обязательными    видами    внутриаптечного   контроля лекарственных средств.</w:t>
            </w:r>
          </w:p>
          <w:p w:rsidR="009F4D49" w:rsidRDefault="009F4D49" w:rsidP="009F4D49">
            <w:pPr>
              <w:shd w:val="clear" w:color="auto" w:fill="FFFFFF"/>
              <w:tabs>
                <w:tab w:val="left" w:pos="1094"/>
              </w:tabs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6045C8">
              <w:rPr>
                <w:rFonts w:ascii="Times New Roman" w:hAnsi="Times New Roman" w:cs="Times New Roman"/>
                <w:color w:val="000000"/>
                <w:spacing w:val="2"/>
              </w:rPr>
              <w:t xml:space="preserve">ПК  2.4.  Соблюдать правила санитарно-гигиенического  режима,  охраны </w:t>
            </w:r>
            <w:r w:rsidRPr="006045C8">
              <w:rPr>
                <w:rFonts w:ascii="Times New Roman" w:hAnsi="Times New Roman" w:cs="Times New Roman"/>
                <w:color w:val="000000"/>
              </w:rPr>
              <w:t>труда, техники безопасности и противопожарной безопасности.</w:t>
            </w:r>
          </w:p>
          <w:p w:rsidR="009F4D49" w:rsidRDefault="009F4D49" w:rsidP="009F4D4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5C8">
              <w:rPr>
                <w:rFonts w:ascii="Times New Roman" w:hAnsi="Times New Roman" w:cs="Times New Roman"/>
                <w:color w:val="000000"/>
                <w:spacing w:val="-1"/>
              </w:rPr>
              <w:t>ПК 2.5. Оформлять документы первичного учета.</w:t>
            </w:r>
          </w:p>
        </w:tc>
      </w:tr>
      <w:tr w:rsidR="009F4D49" w:rsidRPr="009B2B1A" w:rsidTr="009F4D49">
        <w:tc>
          <w:tcPr>
            <w:tcW w:w="851" w:type="dxa"/>
          </w:tcPr>
          <w:p w:rsidR="009F4D49" w:rsidRPr="00116506" w:rsidRDefault="009F4D49" w:rsidP="00B2546A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9F4D49" w:rsidRPr="009F4D49" w:rsidRDefault="009F4D49" w:rsidP="009F4D49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D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Код, наименование дисциплины/дисциплин, междисциплинарного курса/курсов </w:t>
            </w:r>
            <w:r w:rsidRPr="009F4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ФГОС</w:t>
            </w:r>
          </w:p>
          <w:p w:rsidR="009F4D49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4D49">
              <w:rPr>
                <w:rFonts w:ascii="Times New Roman" w:eastAsia="Times New Roman" w:hAnsi="Times New Roman" w:cs="Times New Roman"/>
                <w:sz w:val="24"/>
              </w:rPr>
              <w:t>ПМ.02 Изготовление лекарственных форм и проведение обязательных видов внутриаптечного контроля</w:t>
            </w:r>
          </w:p>
        </w:tc>
      </w:tr>
      <w:tr w:rsidR="009F4D49" w:rsidRPr="009B2B1A" w:rsidTr="009F4D49">
        <w:tc>
          <w:tcPr>
            <w:tcW w:w="851" w:type="dxa"/>
          </w:tcPr>
          <w:p w:rsidR="009F4D49" w:rsidRPr="00116506" w:rsidRDefault="009F4D49" w:rsidP="00B2546A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:rsidR="00CA2882" w:rsidRPr="00CA2882" w:rsidRDefault="00CA2882" w:rsidP="00CA28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A288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ЗАДАНИЕ:</w:t>
            </w:r>
          </w:p>
          <w:p w:rsidR="009F4D49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62C4">
              <w:rPr>
                <w:rFonts w:ascii="Times New Roman" w:eastAsia="Times New Roman" w:hAnsi="Times New Roman" w:cs="Times New Roman"/>
                <w:sz w:val="24"/>
                <w:szCs w:val="28"/>
              </w:rPr>
              <w:t>В аптеку поступил рецепт:</w:t>
            </w:r>
          </w:p>
          <w:p w:rsidR="009F4D49" w:rsidRPr="004551D1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62C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Возьми: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Раствора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Люголя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глицеринов</w:t>
            </w:r>
            <w:r w:rsidR="00CD4A6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30 мл</w:t>
            </w:r>
          </w:p>
          <w:p w:rsidR="009F4D49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Дай. </w:t>
            </w:r>
          </w:p>
          <w:p w:rsidR="009F4D49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1026" w:hanging="10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Обозначь. Обрабатывать слизистую горла                             до 4 раз в день</w:t>
            </w:r>
          </w:p>
          <w:p w:rsidR="00CD4A6F" w:rsidRPr="00CD4A6F" w:rsidRDefault="00CD4A6F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4A6F">
              <w:rPr>
                <w:rFonts w:ascii="Times New Roman" w:eastAsia="Times New Roman" w:hAnsi="Times New Roman" w:cs="Times New Roman"/>
                <w:sz w:val="24"/>
                <w:szCs w:val="28"/>
              </w:rPr>
              <w:t>Приготовить раствор, оформить к отпуску, провести оценку качества готовой лекарственной формы</w:t>
            </w:r>
          </w:p>
        </w:tc>
        <w:tc>
          <w:tcPr>
            <w:tcW w:w="1418" w:type="dxa"/>
            <w:shd w:val="clear" w:color="auto" w:fill="auto"/>
          </w:tcPr>
          <w:p w:rsidR="009F4D49" w:rsidRPr="009B2B1A" w:rsidRDefault="009F4D49" w:rsidP="00CA28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4D49" w:rsidRPr="009B2B1A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4A6F" w:rsidRDefault="00CD4A6F" w:rsidP="00CD4A6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4A6F" w:rsidRDefault="00CD4A6F" w:rsidP="00CD4A6F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ОЦЕНОЧНЫЙ ЛИСТ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096"/>
        <w:gridCol w:w="1418"/>
        <w:gridCol w:w="1417"/>
      </w:tblGrid>
      <w:tr w:rsidR="00CD4A6F" w:rsidTr="009F4D49">
        <w:tc>
          <w:tcPr>
            <w:tcW w:w="851" w:type="dxa"/>
          </w:tcPr>
          <w:p w:rsidR="00CD4A6F" w:rsidRPr="00CD4A6F" w:rsidRDefault="00CD4A6F" w:rsidP="00B2546A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shd w:val="clear" w:color="auto" w:fill="auto"/>
          </w:tcPr>
          <w:p w:rsidR="00CD4A6F" w:rsidRPr="00CD4A6F" w:rsidRDefault="00CD4A6F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Оцениваемые манипуляции</w:t>
            </w:r>
          </w:p>
        </w:tc>
        <w:tc>
          <w:tcPr>
            <w:tcW w:w="1418" w:type="dxa"/>
            <w:shd w:val="clear" w:color="auto" w:fill="auto"/>
          </w:tcPr>
          <w:p w:rsidR="00CD4A6F" w:rsidRPr="00CD4A6F" w:rsidRDefault="00CD4A6F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</w:t>
            </w:r>
          </w:p>
          <w:p w:rsidR="00CD4A6F" w:rsidRPr="00CD4A6F" w:rsidRDefault="00CD4A6F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4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льный</w:t>
            </w:r>
            <w:proofErr w:type="spellEnd"/>
            <w:r w:rsidRPr="00CD4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балл –30 баллов</w:t>
            </w:r>
          </w:p>
        </w:tc>
        <w:tc>
          <w:tcPr>
            <w:tcW w:w="1417" w:type="dxa"/>
          </w:tcPr>
          <w:p w:rsidR="00CD4A6F" w:rsidRPr="00CD4A6F" w:rsidRDefault="00CD4A6F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Экспертная оценка</w:t>
            </w:r>
          </w:p>
        </w:tc>
      </w:tr>
      <w:tr w:rsidR="009F4D49" w:rsidTr="009F4D49">
        <w:tc>
          <w:tcPr>
            <w:tcW w:w="851" w:type="dxa"/>
          </w:tcPr>
          <w:p w:rsidR="009F4D49" w:rsidRPr="00116506" w:rsidRDefault="009F4D49" w:rsidP="00B2546A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9F4D49" w:rsidRPr="004113CB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</w:t>
            </w:r>
            <w:r w:rsidR="00CD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  <w:r w:rsidR="00CD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418" w:type="dxa"/>
            <w:shd w:val="clear" w:color="auto" w:fill="auto"/>
          </w:tcPr>
          <w:p w:rsidR="009F4D49" w:rsidRPr="009B2B1A" w:rsidRDefault="00CA2882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F4D49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D49" w:rsidTr="009F4D49">
        <w:tc>
          <w:tcPr>
            <w:tcW w:w="851" w:type="dxa"/>
          </w:tcPr>
          <w:p w:rsidR="009F4D49" w:rsidRPr="00116506" w:rsidRDefault="009F4D49" w:rsidP="00B2546A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9F4D49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</w:t>
            </w:r>
            <w:r w:rsidR="00CD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</w:t>
            </w:r>
            <w:r w:rsidR="00CD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</w:t>
            </w:r>
            <w:r w:rsidR="00CD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  <w:shd w:val="clear" w:color="auto" w:fill="auto"/>
          </w:tcPr>
          <w:p w:rsidR="009F4D49" w:rsidRDefault="00CA2882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F4D49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D49" w:rsidRPr="009B2B1A" w:rsidTr="009F4D49">
        <w:tc>
          <w:tcPr>
            <w:tcW w:w="851" w:type="dxa"/>
          </w:tcPr>
          <w:p w:rsidR="009F4D49" w:rsidRPr="00116506" w:rsidRDefault="009F4D49" w:rsidP="00B2546A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9F4D49" w:rsidRPr="004113CB" w:rsidRDefault="009F4D49" w:rsidP="009F4D4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Отмеривание воды</w:t>
            </w:r>
          </w:p>
        </w:tc>
        <w:tc>
          <w:tcPr>
            <w:tcW w:w="1418" w:type="dxa"/>
            <w:shd w:val="clear" w:color="auto" w:fill="auto"/>
          </w:tcPr>
          <w:p w:rsidR="009F4D49" w:rsidRPr="009B2B1A" w:rsidRDefault="00CA2882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F4D49" w:rsidRPr="009B2B1A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D49" w:rsidRPr="009B2B1A" w:rsidTr="009F4D49">
        <w:tc>
          <w:tcPr>
            <w:tcW w:w="851" w:type="dxa"/>
          </w:tcPr>
          <w:p w:rsidR="009F4D49" w:rsidRPr="00116506" w:rsidRDefault="009F4D49" w:rsidP="00B2546A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9F4D49" w:rsidRPr="004113CB" w:rsidRDefault="009F4D49" w:rsidP="009F4D4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Взвешивание калия йодида</w:t>
            </w:r>
          </w:p>
        </w:tc>
        <w:tc>
          <w:tcPr>
            <w:tcW w:w="1418" w:type="dxa"/>
            <w:shd w:val="clear" w:color="auto" w:fill="auto"/>
          </w:tcPr>
          <w:p w:rsidR="009F4D49" w:rsidRPr="009B2B1A" w:rsidRDefault="00CA2882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F4D49" w:rsidRPr="009B2B1A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D49" w:rsidRPr="009B2B1A" w:rsidTr="009F4D49">
        <w:tc>
          <w:tcPr>
            <w:tcW w:w="851" w:type="dxa"/>
          </w:tcPr>
          <w:p w:rsidR="009F4D49" w:rsidRPr="00116506" w:rsidRDefault="009F4D49" w:rsidP="00B2546A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96" w:type="dxa"/>
            <w:shd w:val="clear" w:color="auto" w:fill="auto"/>
          </w:tcPr>
          <w:p w:rsidR="009F4D49" w:rsidRDefault="009F4D49" w:rsidP="009F4D4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Растворение</w:t>
            </w:r>
          </w:p>
        </w:tc>
        <w:tc>
          <w:tcPr>
            <w:tcW w:w="1418" w:type="dxa"/>
            <w:shd w:val="clear" w:color="auto" w:fill="auto"/>
          </w:tcPr>
          <w:p w:rsidR="009F4D49" w:rsidRPr="009B2B1A" w:rsidRDefault="00CA2882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F4D49" w:rsidRPr="009B2B1A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D49" w:rsidRPr="009B2B1A" w:rsidTr="009F4D49">
        <w:tc>
          <w:tcPr>
            <w:tcW w:w="851" w:type="dxa"/>
          </w:tcPr>
          <w:p w:rsidR="009F4D49" w:rsidRPr="00116506" w:rsidRDefault="009F4D49" w:rsidP="00B2546A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:rsidR="009F4D49" w:rsidRPr="004113CB" w:rsidRDefault="009F4D49" w:rsidP="009F4D4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Взвешивание йода</w:t>
            </w:r>
          </w:p>
        </w:tc>
        <w:tc>
          <w:tcPr>
            <w:tcW w:w="1418" w:type="dxa"/>
            <w:shd w:val="clear" w:color="auto" w:fill="auto"/>
          </w:tcPr>
          <w:p w:rsidR="009F4D49" w:rsidRPr="009B2B1A" w:rsidRDefault="00CA2882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F4D49" w:rsidRPr="009B2B1A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D49" w:rsidRPr="009B2B1A" w:rsidTr="009F4D49">
        <w:tc>
          <w:tcPr>
            <w:tcW w:w="851" w:type="dxa"/>
          </w:tcPr>
          <w:p w:rsidR="009F4D49" w:rsidRPr="00116506" w:rsidRDefault="009F4D49" w:rsidP="00B2546A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:rsidR="009F4D49" w:rsidRDefault="009F4D49" w:rsidP="009F4D4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Растворение</w:t>
            </w:r>
          </w:p>
        </w:tc>
        <w:tc>
          <w:tcPr>
            <w:tcW w:w="1418" w:type="dxa"/>
            <w:shd w:val="clear" w:color="auto" w:fill="auto"/>
          </w:tcPr>
          <w:p w:rsidR="009F4D49" w:rsidRPr="009B2B1A" w:rsidRDefault="00CA2882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F4D49" w:rsidRPr="009B2B1A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D49" w:rsidRPr="009B2B1A" w:rsidTr="009F4D49">
        <w:tc>
          <w:tcPr>
            <w:tcW w:w="851" w:type="dxa"/>
          </w:tcPr>
          <w:p w:rsidR="009F4D49" w:rsidRPr="00116506" w:rsidRDefault="009F4D49" w:rsidP="00B2546A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:rsidR="009F4D49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Взвешивание глицерина</w:t>
            </w:r>
          </w:p>
        </w:tc>
        <w:tc>
          <w:tcPr>
            <w:tcW w:w="1418" w:type="dxa"/>
            <w:shd w:val="clear" w:color="auto" w:fill="auto"/>
          </w:tcPr>
          <w:p w:rsidR="009F4D49" w:rsidRPr="009B2B1A" w:rsidRDefault="00CA2882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F4D49" w:rsidRPr="009B2B1A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D49" w:rsidRPr="009B2B1A" w:rsidTr="009F4D49">
        <w:tc>
          <w:tcPr>
            <w:tcW w:w="851" w:type="dxa"/>
          </w:tcPr>
          <w:p w:rsidR="009F4D49" w:rsidRPr="00116506" w:rsidRDefault="009F4D49" w:rsidP="00B2546A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:rsidR="009F4D49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Растворение</w:t>
            </w:r>
          </w:p>
        </w:tc>
        <w:tc>
          <w:tcPr>
            <w:tcW w:w="1418" w:type="dxa"/>
            <w:shd w:val="clear" w:color="auto" w:fill="auto"/>
          </w:tcPr>
          <w:p w:rsidR="009F4D49" w:rsidRDefault="00CA2882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F4D49" w:rsidRPr="009B2B1A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D49" w:rsidRPr="009B2B1A" w:rsidTr="009F4D49">
        <w:tc>
          <w:tcPr>
            <w:tcW w:w="851" w:type="dxa"/>
          </w:tcPr>
          <w:p w:rsidR="009F4D49" w:rsidRPr="00116506" w:rsidRDefault="009F4D49" w:rsidP="00B2546A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:rsidR="009F4D49" w:rsidRDefault="009F4D49" w:rsidP="00B2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Процеживание</w:t>
            </w:r>
          </w:p>
        </w:tc>
        <w:tc>
          <w:tcPr>
            <w:tcW w:w="1418" w:type="dxa"/>
            <w:shd w:val="clear" w:color="auto" w:fill="auto"/>
          </w:tcPr>
          <w:p w:rsidR="009F4D49" w:rsidRDefault="00CA2882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F4D49" w:rsidRPr="009B2B1A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D49" w:rsidRPr="009B2B1A" w:rsidTr="009F4D49">
        <w:tc>
          <w:tcPr>
            <w:tcW w:w="851" w:type="dxa"/>
          </w:tcPr>
          <w:p w:rsidR="009F4D49" w:rsidRPr="00116506" w:rsidRDefault="009F4D49" w:rsidP="00B2546A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:rsidR="009F4D49" w:rsidRDefault="009F4D49" w:rsidP="00B2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Укупорка</w:t>
            </w:r>
          </w:p>
        </w:tc>
        <w:tc>
          <w:tcPr>
            <w:tcW w:w="1418" w:type="dxa"/>
            <w:shd w:val="clear" w:color="auto" w:fill="auto"/>
          </w:tcPr>
          <w:p w:rsidR="009F4D49" w:rsidRDefault="00CA2882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F4D49" w:rsidRPr="009B2B1A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D49" w:rsidRPr="009B2B1A" w:rsidTr="009F4D49">
        <w:tc>
          <w:tcPr>
            <w:tcW w:w="851" w:type="dxa"/>
          </w:tcPr>
          <w:p w:rsidR="009F4D49" w:rsidRDefault="009F4D49" w:rsidP="00B2546A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:rsidR="009F4D49" w:rsidRDefault="00CA2882" w:rsidP="00B2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</w:t>
            </w:r>
            <w:r w:rsidR="009F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1418" w:type="dxa"/>
            <w:shd w:val="clear" w:color="auto" w:fill="auto"/>
          </w:tcPr>
          <w:p w:rsidR="009F4D49" w:rsidRDefault="00CA2882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F4D49" w:rsidRPr="009B2B1A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882" w:rsidRPr="009B2B1A" w:rsidTr="009F4D49">
        <w:tc>
          <w:tcPr>
            <w:tcW w:w="851" w:type="dxa"/>
          </w:tcPr>
          <w:p w:rsidR="00CA2882" w:rsidRDefault="00CA2882" w:rsidP="00B2546A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:rsidR="00CA2882" w:rsidRDefault="00CA2882" w:rsidP="00B2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ППК</w:t>
            </w:r>
          </w:p>
        </w:tc>
        <w:tc>
          <w:tcPr>
            <w:tcW w:w="1418" w:type="dxa"/>
            <w:shd w:val="clear" w:color="auto" w:fill="auto"/>
          </w:tcPr>
          <w:p w:rsidR="00CA2882" w:rsidRDefault="00CA2882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CA2882" w:rsidRPr="009B2B1A" w:rsidRDefault="00CA2882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D49" w:rsidRPr="009B2B1A" w:rsidTr="009F4D49">
        <w:tc>
          <w:tcPr>
            <w:tcW w:w="851" w:type="dxa"/>
          </w:tcPr>
          <w:p w:rsidR="009F4D49" w:rsidRDefault="009F4D49" w:rsidP="00B2546A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28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9F4D49" w:rsidRDefault="009F4D49" w:rsidP="009F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обязательных видов контроля</w:t>
            </w:r>
          </w:p>
        </w:tc>
        <w:tc>
          <w:tcPr>
            <w:tcW w:w="1418" w:type="dxa"/>
            <w:shd w:val="clear" w:color="auto" w:fill="auto"/>
          </w:tcPr>
          <w:p w:rsidR="009F4D49" w:rsidRDefault="00CA2882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F4D49" w:rsidRPr="009B2B1A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D49" w:rsidRPr="009B2B1A" w:rsidTr="009F4D49">
        <w:tc>
          <w:tcPr>
            <w:tcW w:w="851" w:type="dxa"/>
          </w:tcPr>
          <w:p w:rsidR="009F4D49" w:rsidRPr="00116506" w:rsidRDefault="009F4D49" w:rsidP="00B2546A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2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9F4D49" w:rsidRPr="009B2B1A" w:rsidRDefault="009F4D49" w:rsidP="00B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выборочных видов контроля</w:t>
            </w:r>
          </w:p>
        </w:tc>
        <w:tc>
          <w:tcPr>
            <w:tcW w:w="1418" w:type="dxa"/>
            <w:shd w:val="clear" w:color="auto" w:fill="auto"/>
          </w:tcPr>
          <w:p w:rsidR="009F4D49" w:rsidRPr="009B2B1A" w:rsidRDefault="00CA2882" w:rsidP="00B2546A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F4D49" w:rsidRPr="009B2B1A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4D49" w:rsidRDefault="009F4D49" w:rsidP="009F4D49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D49" w:rsidRPr="001B05C6" w:rsidRDefault="009F4D49" w:rsidP="009F4D4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05C6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второго </w:t>
      </w:r>
      <w:r w:rsidRPr="001B05C6">
        <w:rPr>
          <w:rFonts w:ascii="Times New Roman" w:eastAsia="Times New Roman" w:hAnsi="Times New Roman" w:cs="Times New Roman"/>
          <w:b/>
          <w:sz w:val="28"/>
          <w:szCs w:val="28"/>
        </w:rPr>
        <w:t>задания вариативной части I</w:t>
      </w:r>
      <w:proofErr w:type="spellStart"/>
      <w:r w:rsidRPr="001B05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1B05C6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уровня</w:t>
      </w:r>
    </w:p>
    <w:p w:rsidR="009F4D49" w:rsidRPr="00C061E6" w:rsidRDefault="009F4D49" w:rsidP="009F4D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61E6">
        <w:rPr>
          <w:rFonts w:ascii="Times New Roman" w:eastAsia="Calibri" w:hAnsi="Times New Roman" w:cs="Times New Roman"/>
          <w:b/>
          <w:sz w:val="28"/>
          <w:szCs w:val="28"/>
        </w:rPr>
        <w:t>Фармацевтическое консультирование потребителей и отпуск лекарственных препаратов и других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товаров аптечного ассортимента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931"/>
      </w:tblGrid>
      <w:tr w:rsidR="009F4D49" w:rsidRPr="002073DF" w:rsidTr="00CD4A6F">
        <w:trPr>
          <w:trHeight w:val="597"/>
        </w:trPr>
        <w:tc>
          <w:tcPr>
            <w:tcW w:w="709" w:type="dxa"/>
          </w:tcPr>
          <w:p w:rsidR="009F4D49" w:rsidRPr="002073DF" w:rsidRDefault="009F4D49" w:rsidP="00B2546A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D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D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D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931" w:type="dxa"/>
            <w:shd w:val="clear" w:color="auto" w:fill="auto"/>
          </w:tcPr>
          <w:p w:rsidR="009F4D49" w:rsidRPr="00CA2882" w:rsidRDefault="009F4D49" w:rsidP="00CA2882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Код, наименование общих и профессиональных компетенций в соответствии с </w:t>
            </w:r>
            <w:r w:rsidRPr="00CA2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СПО</w:t>
            </w:r>
            <w:r w:rsidR="00CA2882" w:rsidRPr="00CA2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специальности </w:t>
            </w:r>
            <w:r w:rsidR="00CA2882" w:rsidRPr="00CA28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33.02.01 Фармация</w:t>
            </w:r>
          </w:p>
        </w:tc>
      </w:tr>
      <w:tr w:rsidR="009F4D49" w:rsidRPr="00B0769C" w:rsidTr="00CD4A6F">
        <w:tc>
          <w:tcPr>
            <w:tcW w:w="709" w:type="dxa"/>
          </w:tcPr>
          <w:p w:rsidR="009F4D49" w:rsidRPr="002073DF" w:rsidRDefault="009F4D49" w:rsidP="00B2546A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shd w:val="clear" w:color="auto" w:fill="auto"/>
          </w:tcPr>
          <w:p w:rsidR="009F4D49" w:rsidRPr="005150B1" w:rsidRDefault="00CA2882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Контролируемые о</w:t>
            </w:r>
            <w:r w:rsidR="009F4D49" w:rsidRPr="00515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бщие компетенции:</w:t>
            </w:r>
          </w:p>
          <w:p w:rsidR="009F4D49" w:rsidRPr="005150B1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9F4D49" w:rsidRPr="005150B1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  <w:p w:rsidR="009F4D49" w:rsidRPr="005150B1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9F4D49" w:rsidRPr="005150B1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</w:t>
            </w:r>
            <w:r w:rsidR="00CD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0B1">
              <w:rPr>
                <w:rFonts w:ascii="Times New Roman" w:hAnsi="Times New Roman"/>
                <w:sz w:val="24"/>
                <w:szCs w:val="24"/>
              </w:rPr>
              <w:t>4.</w:t>
            </w:r>
            <w:r w:rsidR="00CD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0B1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9F4D49" w:rsidRPr="005150B1" w:rsidRDefault="009F4D49" w:rsidP="00CD4A6F">
            <w:pPr>
              <w:tabs>
                <w:tab w:val="left" w:pos="0"/>
                <w:tab w:val="left" w:pos="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</w:t>
            </w:r>
            <w:r w:rsidR="00CD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0B1">
              <w:rPr>
                <w:rFonts w:ascii="Times New Roman" w:hAnsi="Times New Roman"/>
                <w:sz w:val="24"/>
                <w:szCs w:val="24"/>
              </w:rPr>
              <w:t>5.</w:t>
            </w:r>
            <w:r w:rsidR="00CD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0B1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  <w:p w:rsidR="009F4D49" w:rsidRPr="005150B1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  <w:p w:rsidR="009F4D49" w:rsidRPr="005150B1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 xml:space="preserve">ОК 7. Брать на себя ответственность за работу членов команды (подчиненных), за результат выполнения заданий.  </w:t>
            </w:r>
          </w:p>
          <w:p w:rsidR="009F4D49" w:rsidRPr="005150B1" w:rsidRDefault="009F4D49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</w:t>
            </w:r>
            <w:r w:rsidR="00CD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0B1">
              <w:rPr>
                <w:rFonts w:ascii="Times New Roman" w:hAnsi="Times New Roman"/>
                <w:sz w:val="24"/>
                <w:szCs w:val="24"/>
              </w:rPr>
              <w:t>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  <w:p w:rsidR="009F4D49" w:rsidRPr="005150B1" w:rsidRDefault="009F4D49" w:rsidP="00B2546A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профессиональные компетенции:</w:t>
            </w:r>
          </w:p>
          <w:p w:rsidR="009F4D49" w:rsidRPr="00972AE6" w:rsidRDefault="009F4D49" w:rsidP="00B254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1.2. Отпускать лекарственные средства населению, в том числе по льготным рецептам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требованиям учреждений здравоохранения.</w:t>
            </w:r>
          </w:p>
          <w:p w:rsidR="009F4D49" w:rsidRPr="00972AE6" w:rsidRDefault="009F4D49" w:rsidP="00B254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1.3. Продавать изделия медицинского назначения и другие товары аптечного</w:t>
            </w:r>
          </w:p>
          <w:p w:rsidR="009F4D49" w:rsidRPr="00972AE6" w:rsidRDefault="009F4D49" w:rsidP="00B254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ассортимента.</w:t>
            </w:r>
          </w:p>
          <w:p w:rsidR="009F4D49" w:rsidRPr="00972AE6" w:rsidRDefault="009F4D49" w:rsidP="00B254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1.5. Информировать население, медицинских работников учреждений здравоохранения 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товарах аптечного ассортимента.</w:t>
            </w:r>
          </w:p>
          <w:p w:rsidR="009F4D49" w:rsidRPr="00972AE6" w:rsidRDefault="009F4D49" w:rsidP="00B254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ПК 1.6. Соблюдать правила санитарно-гигиенического режима, охраны труда, 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техники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безопасности и противопожарной безопасности.</w:t>
            </w:r>
          </w:p>
          <w:p w:rsidR="009F4D49" w:rsidRPr="00972AE6" w:rsidRDefault="009F4D49" w:rsidP="00B254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1.7. Оказы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вать первую медицинскую помощь.</w:t>
            </w:r>
          </w:p>
        </w:tc>
      </w:tr>
      <w:tr w:rsidR="00CA2882" w:rsidRPr="00113860" w:rsidTr="00CD4A6F">
        <w:trPr>
          <w:trHeight w:val="1197"/>
        </w:trPr>
        <w:tc>
          <w:tcPr>
            <w:tcW w:w="709" w:type="dxa"/>
          </w:tcPr>
          <w:p w:rsidR="00CA2882" w:rsidRPr="002073DF" w:rsidRDefault="00CA2882" w:rsidP="00B2546A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31" w:type="dxa"/>
            <w:shd w:val="clear" w:color="auto" w:fill="auto"/>
          </w:tcPr>
          <w:p w:rsidR="00CA2882" w:rsidRPr="005150B1" w:rsidRDefault="00CA2882" w:rsidP="00B2546A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0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Код, наименование дисциплины/дисциплин, междисциплинарного курса/курсов </w:t>
            </w:r>
            <w:r w:rsidRPr="00515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ФГОС</w:t>
            </w:r>
          </w:p>
          <w:p w:rsidR="00CA2882" w:rsidRPr="005D5265" w:rsidRDefault="00CA2882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01. Реализация лекарственных средств и товаров </w:t>
            </w:r>
            <w:proofErr w:type="gramStart"/>
            <w:r w:rsidRPr="005D5265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аптечного</w:t>
            </w:r>
            <w:proofErr w:type="gramEnd"/>
          </w:p>
          <w:p w:rsidR="00CA2882" w:rsidRPr="005150B1" w:rsidRDefault="00CA2882" w:rsidP="00B2546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ассортимента</w:t>
            </w:r>
          </w:p>
        </w:tc>
      </w:tr>
      <w:tr w:rsidR="009F4D49" w:rsidRPr="002D1188" w:rsidTr="00CD4A6F">
        <w:trPr>
          <w:trHeight w:val="522"/>
        </w:trPr>
        <w:tc>
          <w:tcPr>
            <w:tcW w:w="709" w:type="dxa"/>
          </w:tcPr>
          <w:p w:rsidR="009F4D49" w:rsidRDefault="009F4D49" w:rsidP="00B2546A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B3566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9F4D49" w:rsidRPr="005C66B3" w:rsidRDefault="009F4D49" w:rsidP="00B2546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C66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</w:t>
            </w:r>
            <w:r w:rsidRPr="005C66B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ДАНИЕ:</w:t>
            </w:r>
          </w:p>
          <w:p w:rsidR="009F4D49" w:rsidRPr="005C66B3" w:rsidRDefault="009F4D49" w:rsidP="00B2546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>В аптеку обратился посетитель с просьбой порекомендовать ему препараты для симптоматического лечения</w:t>
            </w:r>
            <w:r w:rsidR="00CA288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насморка. </w:t>
            </w:r>
            <w:r w:rsidR="00CD4A6F">
              <w:rPr>
                <w:rFonts w:ascii="Times New Roman" w:eastAsia="Calibri" w:hAnsi="Times New Roman" w:cs="Times New Roman"/>
                <w:sz w:val="24"/>
                <w:szCs w:val="28"/>
              </w:rPr>
              <w:t>Водянистые выдел</w:t>
            </w:r>
            <w:r w:rsidR="00B3566E">
              <w:rPr>
                <w:rFonts w:ascii="Times New Roman" w:eastAsia="Calibri" w:hAnsi="Times New Roman" w:cs="Times New Roman"/>
                <w:sz w:val="24"/>
                <w:szCs w:val="28"/>
              </w:rPr>
              <w:t>ения</w:t>
            </w:r>
            <w:r w:rsidR="00CD4A6F">
              <w:rPr>
                <w:rFonts w:ascii="Times New Roman" w:eastAsia="Calibri" w:hAnsi="Times New Roman" w:cs="Times New Roman"/>
                <w:sz w:val="24"/>
                <w:szCs w:val="28"/>
              </w:rPr>
              <w:t>, т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емпературы нет, к врачу не обращался, болеет </w:t>
            </w:r>
            <w:r w:rsidR="00CA2882">
              <w:rPr>
                <w:rFonts w:ascii="Times New Roman" w:eastAsia="Calibri" w:hAnsi="Times New Roman" w:cs="Times New Roman"/>
                <w:sz w:val="24"/>
                <w:szCs w:val="28"/>
              </w:rPr>
              <w:t>третий</w:t>
            </w:r>
            <w:r w:rsidR="00B3566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день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сопутствующих заболеваний нет. Окажите посетителю помощь по подбору симптоматических лекарственных препаратов безрецептурного отпуска, по побочным действиям лекарственных средств или комбинирования препаратов. Проведите консультирование посетителя по выбранным препаратам с последующей реализацией. </w:t>
            </w:r>
          </w:p>
          <w:p w:rsidR="009F4D49" w:rsidRPr="005C66B3" w:rsidRDefault="009F4D49" w:rsidP="00B2546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Предложите посетителю </w:t>
            </w:r>
            <w:r w:rsidR="00CA288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качестве </w:t>
            </w:r>
            <w:proofErr w:type="spellStart"/>
            <w:r w:rsidR="00CA2882">
              <w:rPr>
                <w:rFonts w:ascii="Times New Roman" w:eastAsia="Calibri" w:hAnsi="Times New Roman" w:cs="Times New Roman"/>
                <w:sz w:val="24"/>
                <w:szCs w:val="28"/>
              </w:rPr>
              <w:t>допродажи</w:t>
            </w:r>
            <w:proofErr w:type="spellEnd"/>
            <w:r w:rsidR="00CA288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друг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ие препараты безрецептурного отпуска, средства </w:t>
            </w:r>
            <w:proofErr w:type="spellStart"/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>фитотерапии</w:t>
            </w:r>
            <w:proofErr w:type="spellEnd"/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>, БАД, товары аптечного ассортимента.</w:t>
            </w:r>
          </w:p>
          <w:p w:rsidR="009F4D49" w:rsidRPr="00831BBA" w:rsidRDefault="009F4D49" w:rsidP="00B254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>Участникам необходимо осуществить подбор лекарственных препаратов и других товаров аптечного ассортимента и их реализацию, информационное сопровождение при отпуске, дать необходимые консультации. Продажу осуществить с применением контрольно-кассового оборудования.</w:t>
            </w:r>
          </w:p>
        </w:tc>
      </w:tr>
    </w:tbl>
    <w:p w:rsidR="00CD4A6F" w:rsidRDefault="00CD4A6F" w:rsidP="009F4D49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4D49" w:rsidRPr="00972AE6" w:rsidRDefault="009F4D49" w:rsidP="009F4D49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2AE6">
        <w:rPr>
          <w:rFonts w:ascii="Times New Roman" w:eastAsia="Calibri" w:hAnsi="Times New Roman" w:cs="Times New Roman"/>
          <w:b/>
          <w:sz w:val="24"/>
          <w:szCs w:val="24"/>
        </w:rPr>
        <w:t>ОЦЕНОЧНЫЙ ЛИСТ</w:t>
      </w: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709"/>
        <w:gridCol w:w="5812"/>
        <w:gridCol w:w="1559"/>
        <w:gridCol w:w="1560"/>
      </w:tblGrid>
      <w:tr w:rsidR="009F4D49" w:rsidRPr="00972AE6" w:rsidTr="00CD4A6F">
        <w:trPr>
          <w:trHeight w:val="585"/>
        </w:trPr>
        <w:tc>
          <w:tcPr>
            <w:tcW w:w="709" w:type="dxa"/>
          </w:tcPr>
          <w:p w:rsidR="009F4D49" w:rsidRPr="00972AE6" w:rsidRDefault="009F4D49" w:rsidP="00CA28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12" w:type="dxa"/>
          </w:tcPr>
          <w:p w:rsidR="009F4D49" w:rsidRPr="00972AE6" w:rsidRDefault="009F4D49" w:rsidP="00CA28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1559" w:type="dxa"/>
          </w:tcPr>
          <w:p w:rsidR="009F4D49" w:rsidRPr="00972AE6" w:rsidRDefault="009F4D49" w:rsidP="00CA28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</w:t>
            </w:r>
            <w:r w:rsidR="00276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ксимальный балл – 4</w:t>
            </w:r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  <w:tc>
          <w:tcPr>
            <w:tcW w:w="1560" w:type="dxa"/>
          </w:tcPr>
          <w:p w:rsidR="009F4D49" w:rsidRPr="00972AE6" w:rsidRDefault="009F4D49" w:rsidP="00CA28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9F4D49" w:rsidRPr="00972AE6" w:rsidTr="00CD4A6F">
        <w:trPr>
          <w:trHeight w:val="330"/>
        </w:trPr>
        <w:tc>
          <w:tcPr>
            <w:tcW w:w="709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Установить контакт с посетителем </w:t>
            </w:r>
          </w:p>
        </w:tc>
        <w:tc>
          <w:tcPr>
            <w:tcW w:w="1559" w:type="dxa"/>
          </w:tcPr>
          <w:p w:rsidR="009F4D49" w:rsidRPr="00972AE6" w:rsidRDefault="002761A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D49" w:rsidRPr="00972AE6" w:rsidTr="00CD4A6F">
        <w:trPr>
          <w:trHeight w:val="277"/>
        </w:trPr>
        <w:tc>
          <w:tcPr>
            <w:tcW w:w="709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 цель посещения аптеки</w:t>
            </w:r>
          </w:p>
        </w:tc>
        <w:tc>
          <w:tcPr>
            <w:tcW w:w="1559" w:type="dxa"/>
          </w:tcPr>
          <w:p w:rsidR="009F4D49" w:rsidRPr="00972AE6" w:rsidRDefault="002761A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D49" w:rsidRPr="00972AE6" w:rsidTr="00CD4A6F">
        <w:trPr>
          <w:trHeight w:val="832"/>
        </w:trPr>
        <w:tc>
          <w:tcPr>
            <w:tcW w:w="709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Спросить у посетителя аптеки, каковы симптомы заболевания, для облегчения которого приобретается ЛП </w:t>
            </w:r>
          </w:p>
        </w:tc>
        <w:tc>
          <w:tcPr>
            <w:tcW w:w="1559" w:type="dxa"/>
          </w:tcPr>
          <w:p w:rsidR="009F4D49" w:rsidRPr="00972AE6" w:rsidRDefault="002761A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D49" w:rsidRPr="00972AE6" w:rsidTr="00CD4A6F">
        <w:trPr>
          <w:trHeight w:val="306"/>
        </w:trPr>
        <w:tc>
          <w:tcPr>
            <w:tcW w:w="709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Спросить, как долго беспокоят эти симптомы</w:t>
            </w:r>
          </w:p>
        </w:tc>
        <w:tc>
          <w:tcPr>
            <w:tcW w:w="1559" w:type="dxa"/>
          </w:tcPr>
          <w:p w:rsidR="009F4D49" w:rsidRPr="00972AE6" w:rsidRDefault="002761A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D49" w:rsidRPr="00972AE6" w:rsidTr="00CD4A6F">
        <w:trPr>
          <w:trHeight w:val="423"/>
        </w:trPr>
        <w:tc>
          <w:tcPr>
            <w:tcW w:w="709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Уточнить особые характеристики посетителя аптеки (принадлежность к группе риска по применению ЛП) </w:t>
            </w:r>
          </w:p>
        </w:tc>
        <w:tc>
          <w:tcPr>
            <w:tcW w:w="1559" w:type="dxa"/>
          </w:tcPr>
          <w:p w:rsidR="009F4D49" w:rsidRPr="00972AE6" w:rsidRDefault="002761A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D49" w:rsidRPr="00972AE6" w:rsidTr="00CD4A6F">
        <w:trPr>
          <w:trHeight w:val="289"/>
        </w:trPr>
        <w:tc>
          <w:tcPr>
            <w:tcW w:w="709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Спросить об одновременно назначенных других ЛП </w:t>
            </w:r>
          </w:p>
        </w:tc>
        <w:tc>
          <w:tcPr>
            <w:tcW w:w="1559" w:type="dxa"/>
          </w:tcPr>
          <w:p w:rsidR="009F4D49" w:rsidRPr="00972AE6" w:rsidRDefault="002761A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D49" w:rsidRPr="00972AE6" w:rsidTr="00CD4A6F">
        <w:trPr>
          <w:trHeight w:val="561"/>
        </w:trPr>
        <w:tc>
          <w:tcPr>
            <w:tcW w:w="709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Предложить посетителю для выбора три безрецептурных аналога </w:t>
            </w:r>
          </w:p>
        </w:tc>
        <w:tc>
          <w:tcPr>
            <w:tcW w:w="1559" w:type="dxa"/>
          </w:tcPr>
          <w:p w:rsidR="009F4D49" w:rsidRPr="00972AE6" w:rsidRDefault="002761A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D49" w:rsidRPr="00972AE6" w:rsidTr="00CD4A6F">
        <w:trPr>
          <w:trHeight w:val="541"/>
        </w:trPr>
        <w:tc>
          <w:tcPr>
            <w:tcW w:w="709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первое предложение ЛП в соответствии с инструкцией</w:t>
            </w:r>
          </w:p>
        </w:tc>
        <w:tc>
          <w:tcPr>
            <w:tcW w:w="1559" w:type="dxa"/>
          </w:tcPr>
          <w:p w:rsidR="009F4D49" w:rsidRPr="00972AE6" w:rsidRDefault="002761A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D49" w:rsidRPr="00972AE6" w:rsidTr="00CD4A6F">
        <w:trPr>
          <w:trHeight w:val="565"/>
        </w:trPr>
        <w:tc>
          <w:tcPr>
            <w:tcW w:w="709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Обосновать второе предложение ЛП в соответствии с инструкцией по применению </w:t>
            </w:r>
          </w:p>
        </w:tc>
        <w:tc>
          <w:tcPr>
            <w:tcW w:w="1559" w:type="dxa"/>
          </w:tcPr>
          <w:p w:rsidR="009F4D49" w:rsidRPr="00972AE6" w:rsidRDefault="002761A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D49" w:rsidRPr="00972AE6" w:rsidTr="00CD4A6F">
        <w:trPr>
          <w:trHeight w:val="549"/>
        </w:trPr>
        <w:tc>
          <w:tcPr>
            <w:tcW w:w="709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третье предложение ЛП в соответствии с инструкцией по применению</w:t>
            </w:r>
          </w:p>
        </w:tc>
        <w:tc>
          <w:tcPr>
            <w:tcW w:w="1559" w:type="dxa"/>
          </w:tcPr>
          <w:p w:rsidR="009F4D49" w:rsidRPr="00972AE6" w:rsidRDefault="002761A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D49" w:rsidRPr="00972AE6" w:rsidTr="00CD4A6F">
        <w:trPr>
          <w:trHeight w:val="277"/>
        </w:trPr>
        <w:tc>
          <w:tcPr>
            <w:tcW w:w="709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Предоставить посетителю аптеки выбор ЛП</w:t>
            </w:r>
          </w:p>
        </w:tc>
        <w:tc>
          <w:tcPr>
            <w:tcW w:w="1559" w:type="dxa"/>
          </w:tcPr>
          <w:p w:rsidR="009F4D49" w:rsidRPr="00972AE6" w:rsidRDefault="002761A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D49" w:rsidRPr="00972AE6" w:rsidTr="00CD4A6F">
        <w:trPr>
          <w:trHeight w:val="313"/>
        </w:trPr>
        <w:tc>
          <w:tcPr>
            <w:tcW w:w="709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Предложить </w:t>
            </w:r>
            <w:proofErr w:type="spellStart"/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фитопрепарат</w:t>
            </w:r>
            <w:proofErr w:type="spellEnd"/>
          </w:p>
        </w:tc>
        <w:tc>
          <w:tcPr>
            <w:tcW w:w="1559" w:type="dxa"/>
          </w:tcPr>
          <w:p w:rsidR="009F4D49" w:rsidRPr="00972AE6" w:rsidRDefault="002761A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D49" w:rsidRPr="00972AE6" w:rsidTr="00CD4A6F">
        <w:trPr>
          <w:trHeight w:val="226"/>
        </w:trPr>
        <w:tc>
          <w:tcPr>
            <w:tcW w:w="709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9F4D49" w:rsidRPr="00972AE6" w:rsidRDefault="009F4D49" w:rsidP="00B3566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д</w:t>
            </w:r>
            <w:r w:rsidR="00B3566E">
              <w:rPr>
                <w:rFonts w:ascii="Times New Roman" w:eastAsia="Times New Roman" w:hAnsi="Times New Roman" w:cs="Times New Roman"/>
                <w:sz w:val="24"/>
                <w:szCs w:val="24"/>
              </w:rPr>
              <w:t>ругие</w:t>
            </w: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559" w:type="dxa"/>
          </w:tcPr>
          <w:p w:rsidR="009F4D49" w:rsidRPr="00972AE6" w:rsidRDefault="002761A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D49" w:rsidRPr="00972AE6" w:rsidTr="00CD4A6F">
        <w:trPr>
          <w:trHeight w:val="579"/>
        </w:trPr>
        <w:tc>
          <w:tcPr>
            <w:tcW w:w="709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Отпустить выбранные посетителем лекарственные препараты</w:t>
            </w:r>
          </w:p>
        </w:tc>
        <w:tc>
          <w:tcPr>
            <w:tcW w:w="1559" w:type="dxa"/>
          </w:tcPr>
          <w:p w:rsidR="009F4D49" w:rsidRPr="00972AE6" w:rsidRDefault="002761A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D49" w:rsidRPr="00972AE6" w:rsidTr="00CD4A6F">
        <w:trPr>
          <w:trHeight w:val="253"/>
        </w:trPr>
        <w:tc>
          <w:tcPr>
            <w:tcW w:w="709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Применить расчетно-кассовое оборудование</w:t>
            </w:r>
          </w:p>
        </w:tc>
        <w:tc>
          <w:tcPr>
            <w:tcW w:w="1559" w:type="dxa"/>
          </w:tcPr>
          <w:p w:rsidR="009F4D49" w:rsidRPr="00972AE6" w:rsidRDefault="002761A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D49" w:rsidRPr="00972AE6" w:rsidTr="00CD4A6F">
        <w:trPr>
          <w:trHeight w:val="540"/>
        </w:trPr>
        <w:tc>
          <w:tcPr>
            <w:tcW w:w="709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12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Проинформировать о режиме приема </w:t>
            </w:r>
            <w:proofErr w:type="gramStart"/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приобретаемых</w:t>
            </w:r>
            <w:proofErr w:type="gramEnd"/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ЛП </w:t>
            </w:r>
          </w:p>
        </w:tc>
        <w:tc>
          <w:tcPr>
            <w:tcW w:w="1559" w:type="dxa"/>
          </w:tcPr>
          <w:p w:rsidR="009F4D49" w:rsidRPr="00972AE6" w:rsidRDefault="002761A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D49" w:rsidRPr="00972AE6" w:rsidTr="00CD4A6F">
        <w:trPr>
          <w:trHeight w:val="557"/>
        </w:trPr>
        <w:tc>
          <w:tcPr>
            <w:tcW w:w="709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Проинформировать о дозах приема приобретаемых ЛП</w:t>
            </w:r>
          </w:p>
        </w:tc>
        <w:tc>
          <w:tcPr>
            <w:tcW w:w="1559" w:type="dxa"/>
          </w:tcPr>
          <w:p w:rsidR="009F4D49" w:rsidRPr="00972AE6" w:rsidRDefault="002761A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D49" w:rsidRPr="00972AE6" w:rsidTr="00CD4A6F">
        <w:trPr>
          <w:trHeight w:val="399"/>
        </w:trPr>
        <w:tc>
          <w:tcPr>
            <w:tcW w:w="709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Проинформировать о правилах хранения приобретаемого ЛП в домашних условиях </w:t>
            </w:r>
          </w:p>
        </w:tc>
        <w:tc>
          <w:tcPr>
            <w:tcW w:w="1559" w:type="dxa"/>
          </w:tcPr>
          <w:p w:rsidR="009F4D49" w:rsidRPr="00972AE6" w:rsidRDefault="002761A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D49" w:rsidRPr="00972AE6" w:rsidTr="00CD4A6F">
        <w:trPr>
          <w:trHeight w:val="549"/>
        </w:trPr>
        <w:tc>
          <w:tcPr>
            <w:tcW w:w="709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Предупредить о необходимости посещения врача при сохранении симптомов </w:t>
            </w:r>
          </w:p>
        </w:tc>
        <w:tc>
          <w:tcPr>
            <w:tcW w:w="1559" w:type="dxa"/>
          </w:tcPr>
          <w:p w:rsidR="009F4D49" w:rsidRPr="00972AE6" w:rsidRDefault="002761A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D49" w:rsidRPr="00972AE6" w:rsidTr="00CD4A6F">
        <w:trPr>
          <w:trHeight w:val="301"/>
        </w:trPr>
        <w:tc>
          <w:tcPr>
            <w:tcW w:w="709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Попрощаться с посетителем</w:t>
            </w:r>
          </w:p>
        </w:tc>
        <w:tc>
          <w:tcPr>
            <w:tcW w:w="1559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4D49" w:rsidRPr="00972AE6" w:rsidRDefault="009F4D49" w:rsidP="00CD4A6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4D49" w:rsidRDefault="009F4D49" w:rsidP="00CD4A6F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D49" w:rsidRDefault="009F4D49" w:rsidP="009F4D49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D49" w:rsidRDefault="009F4D49" w:rsidP="009F4D49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D49" w:rsidRDefault="009F4D49" w:rsidP="009F4D49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D49" w:rsidRDefault="009F4D49" w:rsidP="009F4D49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D49" w:rsidRDefault="009F4D49" w:rsidP="009F4D49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D49" w:rsidRDefault="009F4D49" w:rsidP="009F4D49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D49" w:rsidRDefault="009F4D49" w:rsidP="009F4D49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D49" w:rsidRDefault="009F4D49" w:rsidP="009F4D49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D49" w:rsidRDefault="009F4D49" w:rsidP="009F4D49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D49" w:rsidRDefault="009F4D49" w:rsidP="009F4D49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D49" w:rsidRDefault="009F4D49" w:rsidP="009F4D49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DD3" w:rsidRDefault="00F06DD3"/>
    <w:sectPr w:rsidR="00F06DD3" w:rsidSect="00F0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27EB2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AB618D3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9F4D49"/>
    <w:rsid w:val="002761A9"/>
    <w:rsid w:val="008F654C"/>
    <w:rsid w:val="009F4D49"/>
    <w:rsid w:val="00A8406A"/>
    <w:rsid w:val="00B10E06"/>
    <w:rsid w:val="00B3566E"/>
    <w:rsid w:val="00C23F51"/>
    <w:rsid w:val="00CA2882"/>
    <w:rsid w:val="00CD4A6F"/>
    <w:rsid w:val="00F0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2023-02-07T17:55:00Z</dcterms:created>
  <dcterms:modified xsi:type="dcterms:W3CDTF">2023-02-10T10:29:00Z</dcterms:modified>
</cp:coreProperties>
</file>